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F7" w:rsidRDefault="000500F7" w:rsidP="000500F7">
      <w:pPr>
        <w:spacing w:after="200" w:line="276" w:lineRule="auto"/>
        <w:ind w:firstLine="0"/>
        <w:jc w:val="center"/>
        <w:rPr>
          <w:rFonts w:ascii="Arial Rounded MT Bold" w:eastAsia="Calibri" w:hAnsi="Arial Rounded MT Bold" w:cs="Times New Roman"/>
          <w:sz w:val="28"/>
          <w:szCs w:val="28"/>
          <w:u w:val="single"/>
        </w:rPr>
      </w:pP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>Otrzymywanie tlenu, wodoru i tlenku w</w:t>
      </w:r>
      <w:r w:rsidRPr="000500F7">
        <w:rPr>
          <w:rFonts w:ascii="Calibri" w:eastAsia="Calibri" w:hAnsi="Calibri" w:cs="Times New Roman"/>
          <w:sz w:val="28"/>
          <w:szCs w:val="28"/>
          <w:u w:val="single"/>
        </w:rPr>
        <w:t>ę</w:t>
      </w: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 xml:space="preserve">gla(IV) </w:t>
      </w:r>
    </w:p>
    <w:p w:rsidR="000500F7" w:rsidRPr="000500F7" w:rsidRDefault="000500F7" w:rsidP="000500F7">
      <w:pPr>
        <w:spacing w:after="200" w:line="276" w:lineRule="auto"/>
        <w:ind w:firstLine="0"/>
        <w:jc w:val="center"/>
        <w:rPr>
          <w:rFonts w:ascii="Arial Rounded MT Bold" w:eastAsia="Calibri" w:hAnsi="Arial Rounded MT Bold" w:cs="Times New Roman"/>
          <w:sz w:val="28"/>
          <w:szCs w:val="28"/>
          <w:u w:val="single"/>
        </w:rPr>
      </w:pP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>oraz badanie ich w</w:t>
      </w:r>
      <w:r w:rsidRPr="000500F7">
        <w:rPr>
          <w:rFonts w:ascii="Calibri" w:eastAsia="Calibri" w:hAnsi="Calibri" w:cs="Times New Roman"/>
          <w:sz w:val="28"/>
          <w:szCs w:val="28"/>
          <w:u w:val="single"/>
        </w:rPr>
        <w:t>ł</w:t>
      </w: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>a</w:t>
      </w:r>
      <w:r w:rsidRPr="000500F7">
        <w:rPr>
          <w:rFonts w:ascii="Calibri" w:eastAsia="Calibri" w:hAnsi="Calibri" w:cs="Times New Roman"/>
          <w:sz w:val="28"/>
          <w:szCs w:val="28"/>
          <w:u w:val="single"/>
        </w:rPr>
        <w:t>ś</w:t>
      </w: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>ciwo</w:t>
      </w:r>
      <w:r w:rsidRPr="000500F7">
        <w:rPr>
          <w:rFonts w:ascii="Calibri" w:eastAsia="Calibri" w:hAnsi="Calibri" w:cs="Times New Roman"/>
          <w:sz w:val="28"/>
          <w:szCs w:val="28"/>
          <w:u w:val="single"/>
        </w:rPr>
        <w:t>ś</w:t>
      </w:r>
      <w:r w:rsidRPr="000500F7">
        <w:rPr>
          <w:rFonts w:ascii="Arial Rounded MT Bold" w:eastAsia="Calibri" w:hAnsi="Arial Rounded MT Bold" w:cs="Times New Roman"/>
          <w:sz w:val="28"/>
          <w:szCs w:val="28"/>
          <w:u w:val="single"/>
        </w:rPr>
        <w:t>ci.</w:t>
      </w:r>
    </w:p>
    <w:p w:rsidR="000500F7" w:rsidRPr="000500F7" w:rsidRDefault="000500F7" w:rsidP="000500F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b/>
          <w:sz w:val="28"/>
          <w:szCs w:val="28"/>
        </w:rPr>
        <w:t>Otrzymywanie tlenu</w:t>
      </w:r>
    </w:p>
    <w:p w:rsidR="000500F7" w:rsidRPr="000500F7" w:rsidRDefault="000500F7" w:rsidP="000500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Sprzęt i odczynniki</w:t>
      </w:r>
      <w:r w:rsidRPr="000500F7">
        <w:rPr>
          <w:rFonts w:ascii="Times New Roman" w:eastAsia="Calibri" w:hAnsi="Times New Roman" w:cs="Times New Roman"/>
          <w:sz w:val="24"/>
          <w:szCs w:val="24"/>
        </w:rPr>
        <w:t>: 3% r-r nadtlenku wodoru H</w:t>
      </w:r>
      <w:r w:rsidRPr="000500F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500F7">
        <w:rPr>
          <w:rFonts w:ascii="Times New Roman" w:eastAsia="Calibri" w:hAnsi="Times New Roman" w:cs="Times New Roman"/>
          <w:sz w:val="24"/>
          <w:szCs w:val="24"/>
        </w:rPr>
        <w:t>O</w:t>
      </w:r>
      <w:r w:rsidRPr="000500F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(woda utleniona), tlenek manganu(IV), łyżeczka, łuczywko, podgrzewacz, zapałki, statyw do probówek, probówka dł. około 20 cm</w:t>
      </w:r>
    </w:p>
    <w:p w:rsidR="000500F7" w:rsidRPr="000500F7" w:rsidRDefault="000500F7" w:rsidP="000500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0BE173" wp14:editId="4DD4E68C">
            <wp:simplePos x="0" y="0"/>
            <wp:positionH relativeFrom="column">
              <wp:posOffset>2681605</wp:posOffset>
            </wp:positionH>
            <wp:positionV relativeFrom="paragraph">
              <wp:posOffset>575310</wp:posOffset>
            </wp:positionV>
            <wp:extent cx="2847975" cy="1688075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2" cy="16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Wykonanie</w:t>
      </w:r>
      <w:r w:rsidRPr="000500F7">
        <w:rPr>
          <w:rFonts w:ascii="Times New Roman" w:eastAsia="Calibri" w:hAnsi="Times New Roman" w:cs="Times New Roman"/>
          <w:sz w:val="24"/>
          <w:szCs w:val="24"/>
        </w:rPr>
        <w:t>: do probówki umieszczonej w statywie wlać ok. 5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wody utlenionej, zapalić podgrzewacz i łuczywko, wsypać szczyptę tlenku manganu(IV) do probówki i włożyć zgaszone ale rozżarzone łuczywko</w:t>
      </w:r>
    </w:p>
    <w:p w:rsidR="000500F7" w:rsidRPr="000500F7" w:rsidRDefault="000500F7" w:rsidP="000500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Obserwacje:</w:t>
      </w:r>
    </w:p>
    <w:p w:rsidR="000500F7" w:rsidRPr="000500F7" w:rsidRDefault="000500F7" w:rsidP="000500F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Wnioski / zachodząca reakcja</w:t>
      </w:r>
      <w:r w:rsidRPr="000500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F7" w:rsidRDefault="000500F7" w:rsidP="000500F7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Pr="000500F7" w:rsidRDefault="000500F7" w:rsidP="000500F7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b/>
          <w:sz w:val="28"/>
          <w:szCs w:val="28"/>
        </w:rPr>
        <w:t>2a.  Otrzymywanie wodoru</w:t>
      </w:r>
    </w:p>
    <w:p w:rsidR="000500F7" w:rsidRPr="000500F7" w:rsidRDefault="000500F7" w:rsidP="000500F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Sprzęt i odczynniki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: ocet, magnez, łuczywko, podgrzewacz, zapałki, statyw do probówek, probówki dł. około 10 cm, korek gumowy z wężykiem zakończonym igłą, szalka </w:t>
      </w:r>
      <w:proofErr w:type="spellStart"/>
      <w:r w:rsidRPr="000500F7">
        <w:rPr>
          <w:rFonts w:ascii="Times New Roman" w:eastAsia="Calibri" w:hAnsi="Times New Roman" w:cs="Times New Roman"/>
          <w:sz w:val="24"/>
          <w:szCs w:val="24"/>
        </w:rPr>
        <w:t>Petriego</w:t>
      </w:r>
      <w:proofErr w:type="spellEnd"/>
      <w:r w:rsidRPr="000500F7">
        <w:rPr>
          <w:rFonts w:ascii="Times New Roman" w:eastAsia="Calibri" w:hAnsi="Times New Roman" w:cs="Times New Roman"/>
          <w:sz w:val="24"/>
          <w:szCs w:val="24"/>
        </w:rPr>
        <w:t>, woda destylowana, kieliszek, płyn do mycia naczyń</w:t>
      </w:r>
    </w:p>
    <w:p w:rsidR="000500F7" w:rsidRPr="000500F7" w:rsidRDefault="000500F7" w:rsidP="000500F7">
      <w:pPr>
        <w:spacing w:after="200" w:line="276" w:lineRule="auto"/>
        <w:ind w:left="108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9D8B8B" wp14:editId="2FFF2625">
            <wp:simplePos x="0" y="0"/>
            <wp:positionH relativeFrom="column">
              <wp:posOffset>2395856</wp:posOffset>
            </wp:positionH>
            <wp:positionV relativeFrom="paragraph">
              <wp:posOffset>967152</wp:posOffset>
            </wp:positionV>
            <wp:extent cx="3238500" cy="212678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79" cy="21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Wykonanie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: w kieliszku wymieszać wodę z płynem do mycia naczyń, przelać ją do szalki </w:t>
      </w:r>
      <w:proofErr w:type="spellStart"/>
      <w:r w:rsidRPr="000500F7">
        <w:rPr>
          <w:rFonts w:ascii="Times New Roman" w:eastAsia="Calibri" w:hAnsi="Times New Roman" w:cs="Times New Roman"/>
          <w:sz w:val="24"/>
          <w:szCs w:val="24"/>
        </w:rPr>
        <w:t>Petriego</w:t>
      </w:r>
      <w:proofErr w:type="spellEnd"/>
      <w:r w:rsidRPr="000500F7">
        <w:rPr>
          <w:rFonts w:ascii="Times New Roman" w:eastAsia="Calibri" w:hAnsi="Times New Roman" w:cs="Times New Roman"/>
          <w:sz w:val="24"/>
          <w:szCs w:val="24"/>
        </w:rPr>
        <w:t>, do probówki umieszczonej w statywie wlać ok. 3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octu,  zapalić podgrzewacz i łuczywko, wsypać kawałek magnezu do probówki, zatkać ją korkiem gumowym z rurką a drugi koniec rurki z igłą umieścić w wodzie z płynem do mycia naczyń w szalce </w:t>
      </w:r>
      <w:proofErr w:type="spellStart"/>
      <w:r w:rsidRPr="000500F7">
        <w:rPr>
          <w:rFonts w:ascii="Times New Roman" w:eastAsia="Calibri" w:hAnsi="Times New Roman" w:cs="Times New Roman"/>
          <w:sz w:val="24"/>
          <w:szCs w:val="24"/>
        </w:rPr>
        <w:t>Petriego</w:t>
      </w:r>
      <w:proofErr w:type="spellEnd"/>
      <w:r w:rsidRPr="000500F7">
        <w:rPr>
          <w:rFonts w:ascii="Times New Roman" w:eastAsia="Calibri" w:hAnsi="Times New Roman" w:cs="Times New Roman"/>
          <w:sz w:val="24"/>
          <w:szCs w:val="24"/>
        </w:rPr>
        <w:t>. Po zebraniu banieczek gazu zbliżyć zapalone łuczywko</w:t>
      </w:r>
    </w:p>
    <w:p w:rsidR="000500F7" w:rsidRPr="000500F7" w:rsidRDefault="000500F7" w:rsidP="000500F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Obserwacje:</w:t>
      </w:r>
    </w:p>
    <w:p w:rsidR="000500F7" w:rsidRPr="000500F7" w:rsidRDefault="000500F7" w:rsidP="000500F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Wnioski / zachodząca reakcja</w:t>
      </w:r>
      <w:r w:rsidRPr="000500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b/>
          <w:sz w:val="28"/>
          <w:szCs w:val="28"/>
        </w:rPr>
        <w:t>2b.  Otrzymywanie wodoru</w:t>
      </w:r>
    </w:p>
    <w:p w:rsidR="000500F7" w:rsidRPr="000500F7" w:rsidRDefault="000500F7" w:rsidP="000500F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Sprzęt i odczynniki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: ocet, magnez, łuczywko, podgrzewacz, zapałki, statyw do probówek, probówki dł. około 10 cm, korek gumowy ze strzykawką pojemności 5 </w:t>
      </w:r>
      <w:r w:rsidRPr="000500F7">
        <w:rPr>
          <w:rFonts w:ascii="Times New Roman" w:eastAsia="Calibri" w:hAnsi="Times New Roman" w:cs="Times New Roman"/>
          <w:sz w:val="24"/>
          <w:szCs w:val="24"/>
        </w:rPr>
        <w:lastRenderedPageBreak/>
        <w:t>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napełnioną octem i dłuższym wężykiem, miseczka plastikowa, 2 probówki małe</w:t>
      </w:r>
    </w:p>
    <w:p w:rsidR="000500F7" w:rsidRPr="000500F7" w:rsidRDefault="000500F7" w:rsidP="000500F7">
      <w:pPr>
        <w:spacing w:after="200" w:line="276" w:lineRule="auto"/>
        <w:ind w:left="108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94D4AC" wp14:editId="4AAFA0BA">
            <wp:simplePos x="0" y="0"/>
            <wp:positionH relativeFrom="column">
              <wp:posOffset>2715895</wp:posOffset>
            </wp:positionH>
            <wp:positionV relativeFrom="paragraph">
              <wp:posOffset>866140</wp:posOffset>
            </wp:positionV>
            <wp:extent cx="3505200" cy="21431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Wykonanie</w:t>
      </w:r>
      <w:r w:rsidRPr="000500F7">
        <w:rPr>
          <w:rFonts w:ascii="Times New Roman" w:eastAsia="Calibri" w:hAnsi="Times New Roman" w:cs="Times New Roman"/>
          <w:sz w:val="24"/>
          <w:szCs w:val="24"/>
        </w:rPr>
        <w:t>: do probówki umieszczonej w statywie wrzucić  kawałek magnezu, strzykawkę napełnić octem i umieścić w korku, wężyk gumowy wprowadzić do probówki napełnionej wodą w miseczce plastikowej. Po zebraniu gazu zatkać palcem pod wodą, odwrócić probówkę z gazem, odchylić palec i  szybko zbliżyć zapalone łuczywko</w:t>
      </w:r>
    </w:p>
    <w:p w:rsidR="000500F7" w:rsidRPr="000500F7" w:rsidRDefault="000500F7" w:rsidP="000500F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Obserwacje:</w:t>
      </w:r>
    </w:p>
    <w:p w:rsidR="000500F7" w:rsidRPr="000500F7" w:rsidRDefault="000500F7" w:rsidP="000500F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Wnioski / zachodząca reakcja</w:t>
      </w:r>
      <w:r w:rsidRPr="000500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0F7" w:rsidRP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b/>
          <w:sz w:val="28"/>
          <w:szCs w:val="28"/>
        </w:rPr>
        <w:t xml:space="preserve">3a. Otrzymywanie tlenku węgla(IV) </w:t>
      </w:r>
    </w:p>
    <w:p w:rsidR="000500F7" w:rsidRPr="000500F7" w:rsidRDefault="000500F7" w:rsidP="000500F7">
      <w:pPr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Sprzęt i odczynniki</w:t>
      </w:r>
      <w:r w:rsidRPr="000500F7">
        <w:rPr>
          <w:rFonts w:ascii="Times New Roman" w:eastAsia="Calibri" w:hAnsi="Times New Roman" w:cs="Times New Roman"/>
          <w:sz w:val="24"/>
          <w:szCs w:val="24"/>
        </w:rPr>
        <w:t>: ocet, soda oczyszczona, strzykawka pojemności 5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z octem,  2 klamerki, podgrzewacz, zapałki, łuczywko, statyw do probówek, probówki dł. około 15 cm, woda destylowana, korek gumowy ze strzykawką i wężykiem gumowym, ciemna tekturka</w:t>
      </w:r>
    </w:p>
    <w:p w:rsidR="000500F7" w:rsidRPr="000500F7" w:rsidRDefault="000500F7" w:rsidP="000500F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Wykonanie</w:t>
      </w:r>
      <w:r w:rsidRPr="000500F7">
        <w:rPr>
          <w:rFonts w:ascii="Times New Roman" w:eastAsia="Calibri" w:hAnsi="Times New Roman" w:cs="Times New Roman"/>
          <w:sz w:val="24"/>
          <w:szCs w:val="24"/>
        </w:rPr>
        <w:t>: do probówki umieszczonej w statywie wsypać ok. 1 płaskiej łyżeczki sody oczyszczonej, wlać około 2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octu do strzykawki, umieścić ją w korku gumowym, zatkać probówkę korkiem z wężykiem, którego drugi koniec wprowadzić do probówki w statywie z klamerek zawierającą wodę wapienną. Pod probówkę podłożyć ciemną tekturkę. Dodawać ocet ze strzykawki</w:t>
      </w:r>
    </w:p>
    <w:p w:rsidR="000500F7" w:rsidRPr="000500F7" w:rsidRDefault="000500F7" w:rsidP="000500F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D42DE98" wp14:editId="49624842">
            <wp:simplePos x="0" y="0"/>
            <wp:positionH relativeFrom="column">
              <wp:posOffset>2561590</wp:posOffset>
            </wp:positionH>
            <wp:positionV relativeFrom="paragraph">
              <wp:posOffset>14245</wp:posOffset>
            </wp:positionV>
            <wp:extent cx="3021965" cy="1838325"/>
            <wp:effectExtent l="0" t="0" r="698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Schemat / rysunek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00F7" w:rsidRPr="000500F7" w:rsidRDefault="000500F7" w:rsidP="000500F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Obserwacje:</w:t>
      </w:r>
    </w:p>
    <w:p w:rsidR="000500F7" w:rsidRPr="000500F7" w:rsidRDefault="000500F7" w:rsidP="000500F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Wnioski / zachodząca reakcja</w:t>
      </w:r>
      <w:r w:rsidRPr="000500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500F7" w:rsidRPr="000500F7" w:rsidRDefault="000500F7" w:rsidP="000500F7">
      <w:pPr>
        <w:spacing w:after="200" w:line="276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500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3b. Otrzymywanie tlenku węgla(IV) </w:t>
      </w:r>
    </w:p>
    <w:p w:rsidR="000500F7" w:rsidRPr="000500F7" w:rsidRDefault="000500F7" w:rsidP="000500F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Sprzęt i odczynniki</w:t>
      </w:r>
      <w:r w:rsidRPr="000500F7">
        <w:rPr>
          <w:rFonts w:ascii="Times New Roman" w:eastAsia="Calibri" w:hAnsi="Times New Roman" w:cs="Times New Roman"/>
          <w:sz w:val="24"/>
          <w:szCs w:val="24"/>
        </w:rPr>
        <w:t>: ocet, soda oczyszczona, kwasek cytrynowy, strzykawka pojemności 2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z wodą destylowaną, strzykawka pojemności 2cm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z wodą wapiennej,  podgrzewacz, zapałki, łuczywko, statyw do probówek, 2 probówki dł. około 20 cm, woda destylowana, korek gumowy ze strzykawką i wężykiem gumowym, ciemna tekturka</w:t>
      </w:r>
    </w:p>
    <w:p w:rsidR="000500F7" w:rsidRPr="000500F7" w:rsidRDefault="000500F7" w:rsidP="000500F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Wykonanie</w:t>
      </w:r>
      <w:r w:rsidRPr="000500F7">
        <w:rPr>
          <w:rFonts w:ascii="Times New Roman" w:eastAsia="Calibri" w:hAnsi="Times New Roman" w:cs="Times New Roman"/>
          <w:sz w:val="24"/>
          <w:szCs w:val="24"/>
        </w:rPr>
        <w:t>: do probówki umieszczonej w statywie wsypać ok. 1 płaskiej łyżeczki sody oczyszczonej oraz ok. 1 płaskiej łyżeczki kwasku cytrynowego, wlać około 2 cm</w:t>
      </w:r>
      <w:r w:rsidRPr="000500F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 wody destylowanej do strzykawki, umieścić ją w korku gumowym, zatkać probówkę korkiem z wężykiem, którego drugi koniec uprzednio nałożyć na strzykawkę z wodą wapienną. Pod strzykawkę podłożyć ciemną tekturkę. Dodawać wodę ze strzykawki, policzyć do trzech i zasysać tłokiem wydzielający się gaz do strzykawki z woda wapienną.</w:t>
      </w:r>
    </w:p>
    <w:p w:rsidR="000500F7" w:rsidRPr="000500F7" w:rsidRDefault="000500F7" w:rsidP="000500F7">
      <w:pPr>
        <w:spacing w:after="200" w:line="276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00F7" w:rsidRPr="000500F7" w:rsidRDefault="000500F7" w:rsidP="000500F7">
      <w:pPr>
        <w:spacing w:after="200" w:line="276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</w:rPr>
        <w:t>Do dwóch dłuższych probówek  zebrać wydzielający się tlenek węgla(IV).</w:t>
      </w:r>
    </w:p>
    <w:p w:rsidR="000500F7" w:rsidRPr="000500F7" w:rsidRDefault="000500F7" w:rsidP="000500F7">
      <w:pPr>
        <w:spacing w:after="200" w:line="276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Do jednej włożyć zapalone łuczywo. </w:t>
      </w:r>
    </w:p>
    <w:p w:rsidR="000500F7" w:rsidRPr="000500F7" w:rsidRDefault="000500F7" w:rsidP="000500F7">
      <w:pPr>
        <w:spacing w:after="200" w:line="276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</w:rPr>
        <w:t>Drugą umieszczoną w klamerce przechylić na palący się płomień podgrzewacza</w:t>
      </w:r>
    </w:p>
    <w:p w:rsidR="000500F7" w:rsidRPr="000500F7" w:rsidRDefault="000500F7" w:rsidP="000500F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32A1307" wp14:editId="2028AA65">
            <wp:simplePos x="0" y="0"/>
            <wp:positionH relativeFrom="column">
              <wp:posOffset>2195830</wp:posOffset>
            </wp:positionH>
            <wp:positionV relativeFrom="paragraph">
              <wp:posOffset>34290</wp:posOffset>
            </wp:positionV>
            <wp:extent cx="3598545" cy="1933575"/>
            <wp:effectExtent l="0" t="0" r="190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Schemat / rysunek</w:t>
      </w:r>
      <w:r w:rsidRPr="000500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00F7" w:rsidRPr="000500F7" w:rsidRDefault="000500F7" w:rsidP="000500F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Obserwacje:</w:t>
      </w:r>
    </w:p>
    <w:p w:rsidR="000500F7" w:rsidRPr="000500F7" w:rsidRDefault="000500F7" w:rsidP="000500F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0F7">
        <w:rPr>
          <w:rFonts w:ascii="Times New Roman" w:eastAsia="Calibri" w:hAnsi="Times New Roman" w:cs="Times New Roman"/>
          <w:sz w:val="24"/>
          <w:szCs w:val="24"/>
          <w:u w:val="single"/>
        </w:rPr>
        <w:t>Wnioski / zachodząca reakcja</w:t>
      </w:r>
      <w:r w:rsidRPr="000500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0500F7" w:rsidRPr="000500F7" w:rsidRDefault="000500F7" w:rsidP="000500F7">
      <w:pPr>
        <w:spacing w:after="200" w:line="276" w:lineRule="auto"/>
        <w:ind w:firstLine="0"/>
        <w:rPr>
          <w:rFonts w:ascii="Calibri" w:eastAsia="Calibri" w:hAnsi="Calibri" w:cs="Times New Roman"/>
          <w:noProof/>
          <w:lang w:eastAsia="pl-PL"/>
        </w:rPr>
      </w:pPr>
    </w:p>
    <w:p w:rsidR="00B36C15" w:rsidRPr="000500F7" w:rsidRDefault="00B36C15" w:rsidP="000500F7">
      <w:pPr>
        <w:spacing w:after="200" w:line="276" w:lineRule="auto"/>
        <w:ind w:firstLine="0"/>
        <w:rPr>
          <w:rFonts w:ascii="Calibri" w:eastAsia="Calibri" w:hAnsi="Calibri" w:cs="Times New Roman"/>
        </w:rPr>
      </w:pPr>
      <w:bookmarkStart w:id="0" w:name="_GoBack"/>
      <w:bookmarkEnd w:id="0"/>
    </w:p>
    <w:sectPr w:rsidR="00B36C15" w:rsidRPr="000500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55" w:rsidRDefault="000E4655" w:rsidP="000500F7">
      <w:r>
        <w:separator/>
      </w:r>
    </w:p>
  </w:endnote>
  <w:endnote w:type="continuationSeparator" w:id="0">
    <w:p w:rsidR="000E4655" w:rsidRDefault="000E4655" w:rsidP="000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F7" w:rsidRPr="002B0322" w:rsidRDefault="000500F7" w:rsidP="000500F7">
    <w:pPr>
      <w:jc w:val="center"/>
      <w:rPr>
        <w:rFonts w:ascii="Arial" w:eastAsia="Times New Roman" w:hAnsi="Arial" w:cs="Arial"/>
        <w:b/>
        <w:i/>
        <w:color w:val="002060"/>
        <w:sz w:val="24"/>
        <w:szCs w:val="24"/>
        <w:lang w:eastAsia="pl-PL"/>
      </w:rPr>
    </w:pPr>
    <w:r w:rsidRPr="002B0322">
      <w:rPr>
        <w:rFonts w:ascii="Arial Narrow" w:eastAsia="Times New Roman" w:hAnsi="Arial Narrow" w:cs="Times New Roman"/>
        <w:noProof/>
        <w:color w:val="0020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9B4CE" wp14:editId="5F7A3972">
              <wp:simplePos x="0" y="0"/>
              <wp:positionH relativeFrom="column">
                <wp:posOffset>189230</wp:posOffset>
              </wp:positionH>
              <wp:positionV relativeFrom="paragraph">
                <wp:posOffset>41910</wp:posOffset>
              </wp:positionV>
              <wp:extent cx="5394960" cy="0"/>
              <wp:effectExtent l="0" t="19050" r="15240" b="3810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3.3pt" to="43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" strokecolor="#969696" strokeweight="4.5pt"/>
          </w:pict>
        </mc:Fallback>
      </mc:AlternateContent>
    </w:r>
  </w:p>
  <w:p w:rsidR="000500F7" w:rsidRPr="002B0322" w:rsidRDefault="000500F7" w:rsidP="000500F7">
    <w:pPr>
      <w:ind w:firstLine="0"/>
      <w:jc w:val="center"/>
      <w:rPr>
        <w:rFonts w:ascii="Arial" w:eastAsia="Times New Roman" w:hAnsi="Arial" w:cs="Arial"/>
        <w:b/>
        <w:i/>
        <w:color w:val="002060"/>
        <w:sz w:val="24"/>
        <w:szCs w:val="24"/>
        <w:lang w:eastAsia="pl-PL"/>
      </w:rPr>
    </w:pPr>
    <w:r w:rsidRPr="002B0322">
      <w:rPr>
        <w:rFonts w:ascii="Arial" w:eastAsia="Times New Roman" w:hAnsi="Arial" w:cs="Arial"/>
        <w:b/>
        <w:i/>
        <w:color w:val="002060"/>
        <w:sz w:val="18"/>
        <w:szCs w:val="18"/>
        <w:lang w:eastAsia="pl-PL"/>
      </w:rPr>
      <w:t>Człowiek – najlepsza inwestycja</w:t>
    </w:r>
  </w:p>
  <w:p w:rsidR="000500F7" w:rsidRDefault="000500F7">
    <w:pPr>
      <w:pStyle w:val="Stopka"/>
    </w:pPr>
  </w:p>
  <w:p w:rsidR="000500F7" w:rsidRDefault="00050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55" w:rsidRDefault="000E4655" w:rsidP="000500F7">
      <w:r>
        <w:separator/>
      </w:r>
    </w:p>
  </w:footnote>
  <w:footnote w:type="continuationSeparator" w:id="0">
    <w:p w:rsidR="000E4655" w:rsidRDefault="000E4655" w:rsidP="0005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5487"/>
      <w:placeholder>
        <w:docPart w:val="9AFD53849DF841D29B32D753BC23205E"/>
      </w:placeholder>
      <w:temporary/>
      <w:showingPlcHdr/>
    </w:sdtPr>
    <w:sdtEndPr/>
    <w:sdtContent>
      <w:p w:rsidR="000500F7" w:rsidRDefault="000500F7" w:rsidP="000500F7">
        <w:pPr>
          <w:pStyle w:val="Nagwek"/>
        </w:pPr>
        <w:r>
          <w:t>[Wpisz tekst]</w:t>
        </w:r>
      </w:p>
    </w:sdtContent>
  </w:sdt>
  <w:p w:rsidR="000500F7" w:rsidRPr="002B0322" w:rsidRDefault="000500F7" w:rsidP="000500F7">
    <w:pPr>
      <w:tabs>
        <w:tab w:val="center" w:pos="4536"/>
      </w:tabs>
      <w:ind w:firstLine="0"/>
      <w:rPr>
        <w:rFonts w:ascii="Arial Narrow" w:eastAsia="Times New Roman" w:hAnsi="Arial Narrow" w:cs="Times New Roman"/>
        <w:sz w:val="24"/>
        <w:szCs w:val="24"/>
        <w:lang w:eastAsia="pl-PL"/>
      </w:rPr>
    </w:pPr>
    <w:r w:rsidRPr="002B032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AB95378" wp14:editId="52C3E474">
          <wp:simplePos x="0" y="0"/>
          <wp:positionH relativeFrom="column">
            <wp:posOffset>42545</wp:posOffset>
          </wp:positionH>
          <wp:positionV relativeFrom="paragraph">
            <wp:posOffset>-153035</wp:posOffset>
          </wp:positionV>
          <wp:extent cx="1704975" cy="546735"/>
          <wp:effectExtent l="0" t="0" r="952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2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0" wp14:anchorId="40202961" wp14:editId="2CE05604">
          <wp:simplePos x="0" y="0"/>
          <wp:positionH relativeFrom="column">
            <wp:posOffset>4145915</wp:posOffset>
          </wp:positionH>
          <wp:positionV relativeFrom="paragraph">
            <wp:posOffset>-214630</wp:posOffset>
          </wp:positionV>
          <wp:extent cx="1882775" cy="694690"/>
          <wp:effectExtent l="0" t="0" r="3175" b="0"/>
          <wp:wrapTight wrapText="bothSides">
            <wp:wrapPolygon edited="0">
              <wp:start x="0" y="0"/>
              <wp:lineTo x="0" y="20731"/>
              <wp:lineTo x="21418" y="20731"/>
              <wp:lineTo x="21418" y="0"/>
              <wp:lineTo x="0" y="0"/>
            </wp:wrapPolygon>
          </wp:wrapTight>
          <wp:docPr id="2" name="Obraz 2" descr="UE+EFS_L-k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kolor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22">
      <w:rPr>
        <w:rFonts w:ascii="Arial Narrow" w:eastAsia="Times New Roman" w:hAnsi="Arial Narrow" w:cs="Times New Roman"/>
        <w:sz w:val="24"/>
        <w:szCs w:val="24"/>
        <w:lang w:eastAsia="pl-PL"/>
      </w:rPr>
      <w:tab/>
    </w:r>
  </w:p>
  <w:p w:rsidR="000500F7" w:rsidRPr="002B0322" w:rsidRDefault="000500F7" w:rsidP="000500F7">
    <w:pPr>
      <w:tabs>
        <w:tab w:val="center" w:pos="4536"/>
      </w:tabs>
      <w:ind w:firstLine="0"/>
      <w:rPr>
        <w:rFonts w:ascii="Arial Narrow" w:eastAsia="Times New Roman" w:hAnsi="Arial Narrow" w:cs="Times New Roman"/>
        <w:sz w:val="24"/>
        <w:szCs w:val="24"/>
        <w:lang w:eastAsia="pl-PL"/>
      </w:rPr>
    </w:pPr>
  </w:p>
  <w:p w:rsidR="000500F7" w:rsidRPr="002B0322" w:rsidRDefault="000500F7" w:rsidP="000500F7">
    <w:pPr>
      <w:tabs>
        <w:tab w:val="center" w:pos="4536"/>
      </w:tabs>
      <w:ind w:firstLine="0"/>
      <w:rPr>
        <w:rFonts w:ascii="Arial Narrow" w:eastAsia="Times New Roman" w:hAnsi="Arial Narrow" w:cs="Times New Roman"/>
        <w:sz w:val="24"/>
        <w:szCs w:val="24"/>
        <w:lang w:eastAsia="pl-PL"/>
      </w:rPr>
    </w:pPr>
  </w:p>
  <w:p w:rsidR="000500F7" w:rsidRPr="002B0322" w:rsidRDefault="000500F7" w:rsidP="000500F7">
    <w:pPr>
      <w:tabs>
        <w:tab w:val="center" w:pos="4536"/>
        <w:tab w:val="right" w:pos="9072"/>
      </w:tabs>
      <w:ind w:firstLine="0"/>
      <w:jc w:val="center"/>
      <w:rPr>
        <w:rFonts w:ascii="Bitstream Vera Sans" w:eastAsia="Times New Roman" w:hAnsi="Bitstream Vera Sans" w:cs="Tahoma"/>
        <w:sz w:val="18"/>
        <w:szCs w:val="18"/>
        <w:lang w:eastAsia="pl-PL"/>
      </w:rPr>
    </w:pPr>
    <w:r w:rsidRPr="002B0322">
      <w:rPr>
        <w:rFonts w:ascii="Bitstream Vera Sans" w:eastAsia="Times New Roman" w:hAnsi="Bitstream Vera Sans" w:cs="Tahoma"/>
        <w:sz w:val="18"/>
        <w:szCs w:val="18"/>
        <w:lang w:eastAsia="pl-PL"/>
      </w:rPr>
      <w:t>Projekt współfinansowany przez Uni</w:t>
    </w:r>
    <w:r w:rsidRPr="002B0322">
      <w:rPr>
        <w:rFonts w:ascii="Tahoma" w:eastAsia="Times New Roman" w:hAnsi="Tahoma" w:cs="Tahoma"/>
        <w:sz w:val="18"/>
        <w:szCs w:val="18"/>
        <w:lang w:eastAsia="pl-PL"/>
      </w:rPr>
      <w:t>ę</w:t>
    </w:r>
    <w:r w:rsidRPr="002B0322">
      <w:rPr>
        <w:rFonts w:ascii="Bitstream Vera Sans" w:eastAsia="Times New Roman" w:hAnsi="Bitstream Vera Sans" w:cs="Tahoma"/>
        <w:sz w:val="18"/>
        <w:szCs w:val="18"/>
        <w:lang w:eastAsia="pl-PL"/>
      </w:rPr>
      <w:t xml:space="preserve"> Europejsk</w:t>
    </w:r>
    <w:r w:rsidRPr="002B0322">
      <w:rPr>
        <w:rFonts w:ascii="Tahoma" w:eastAsia="Times New Roman" w:hAnsi="Tahoma" w:cs="Tahoma"/>
        <w:sz w:val="18"/>
        <w:szCs w:val="18"/>
        <w:lang w:eastAsia="pl-PL"/>
      </w:rPr>
      <w:t>ą</w:t>
    </w:r>
    <w:r w:rsidRPr="002B0322">
      <w:rPr>
        <w:rFonts w:ascii="Bitstream Vera Sans" w:eastAsia="Times New Roman" w:hAnsi="Bitstream Vera Sans" w:cs="Tahoma"/>
        <w:sz w:val="18"/>
        <w:szCs w:val="18"/>
        <w:lang w:eastAsia="pl-PL"/>
      </w:rPr>
      <w:t xml:space="preserve"> w ramach Europejskiego Funduszu Społecznego</w:t>
    </w:r>
  </w:p>
  <w:p w:rsidR="000500F7" w:rsidRDefault="000500F7">
    <w:pPr>
      <w:pStyle w:val="Nagwek"/>
    </w:pPr>
  </w:p>
  <w:p w:rsidR="000500F7" w:rsidRDefault="00050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B3"/>
    <w:multiLevelType w:val="hybridMultilevel"/>
    <w:tmpl w:val="364A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827"/>
    <w:multiLevelType w:val="hybridMultilevel"/>
    <w:tmpl w:val="E2569610"/>
    <w:lvl w:ilvl="0" w:tplc="DF0C5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2E3"/>
    <w:multiLevelType w:val="hybridMultilevel"/>
    <w:tmpl w:val="D15EBA5E"/>
    <w:lvl w:ilvl="0" w:tplc="07C2F2D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CA0"/>
    <w:multiLevelType w:val="hybridMultilevel"/>
    <w:tmpl w:val="4A1450DC"/>
    <w:lvl w:ilvl="0" w:tplc="57908D9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C24A9"/>
    <w:multiLevelType w:val="hybridMultilevel"/>
    <w:tmpl w:val="4A1450DC"/>
    <w:lvl w:ilvl="0" w:tplc="57908D9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F3A92"/>
    <w:multiLevelType w:val="hybridMultilevel"/>
    <w:tmpl w:val="096E2CF2"/>
    <w:lvl w:ilvl="0" w:tplc="C94C1F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4"/>
    <w:rsid w:val="000500F7"/>
    <w:rsid w:val="000E4655"/>
    <w:rsid w:val="001D0205"/>
    <w:rsid w:val="008C3900"/>
    <w:rsid w:val="00B36C15"/>
    <w:rsid w:val="00DC3EA7"/>
    <w:rsid w:val="00E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00"/>
  </w:style>
  <w:style w:type="paragraph" w:styleId="Nagwek1">
    <w:name w:val="heading 1"/>
    <w:basedOn w:val="Normalny"/>
    <w:next w:val="Normalny"/>
    <w:link w:val="Nagwek1Znak"/>
    <w:uiPriority w:val="9"/>
    <w:qFormat/>
    <w:rsid w:val="008C39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9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9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9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90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90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90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90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90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39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8C39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8C39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C39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C390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8C390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8C39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8C39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C39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3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9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8C39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900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8C390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8C3900"/>
    <w:rPr>
      <w:b/>
      <w:bCs/>
      <w:spacing w:val="0"/>
    </w:rPr>
  </w:style>
  <w:style w:type="character" w:styleId="Uwydatnienie">
    <w:name w:val="Emphasis"/>
    <w:uiPriority w:val="20"/>
    <w:qFormat/>
    <w:rsid w:val="008C390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8C3900"/>
    <w:pPr>
      <w:ind w:firstLine="0"/>
    </w:pPr>
  </w:style>
  <w:style w:type="character" w:customStyle="1" w:styleId="BezodstpwZnak">
    <w:name w:val="Bez odstępów Znak"/>
    <w:link w:val="Bezodstpw"/>
    <w:uiPriority w:val="1"/>
    <w:rsid w:val="008C3900"/>
  </w:style>
  <w:style w:type="paragraph" w:styleId="Akapitzlist">
    <w:name w:val="List Paragraph"/>
    <w:basedOn w:val="Normalny"/>
    <w:uiPriority w:val="34"/>
    <w:qFormat/>
    <w:rsid w:val="008C3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900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8C390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9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C39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8C3900"/>
    <w:rPr>
      <w:i/>
      <w:iCs/>
      <w:color w:val="5A5A5A"/>
    </w:rPr>
  </w:style>
  <w:style w:type="character" w:styleId="Wyrnienieintensywne">
    <w:name w:val="Intense Emphasis"/>
    <w:uiPriority w:val="21"/>
    <w:qFormat/>
    <w:rsid w:val="008C390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8C390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8C390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8C390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90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50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0F7"/>
  </w:style>
  <w:style w:type="paragraph" w:styleId="Stopka">
    <w:name w:val="footer"/>
    <w:basedOn w:val="Normalny"/>
    <w:link w:val="StopkaZnak"/>
    <w:uiPriority w:val="99"/>
    <w:unhideWhenUsed/>
    <w:rsid w:val="00050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F7"/>
  </w:style>
  <w:style w:type="paragraph" w:styleId="Tekstdymka">
    <w:name w:val="Balloon Text"/>
    <w:basedOn w:val="Normalny"/>
    <w:link w:val="TekstdymkaZnak"/>
    <w:uiPriority w:val="99"/>
    <w:semiHidden/>
    <w:unhideWhenUsed/>
    <w:rsid w:val="00050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00"/>
  </w:style>
  <w:style w:type="paragraph" w:styleId="Nagwek1">
    <w:name w:val="heading 1"/>
    <w:basedOn w:val="Normalny"/>
    <w:next w:val="Normalny"/>
    <w:link w:val="Nagwek1Znak"/>
    <w:uiPriority w:val="9"/>
    <w:qFormat/>
    <w:rsid w:val="008C39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9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9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9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90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90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90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90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90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39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8C39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8C39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C39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C390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8C390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8C39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8C39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C39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3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9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8C39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900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8C390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8C3900"/>
    <w:rPr>
      <w:b/>
      <w:bCs/>
      <w:spacing w:val="0"/>
    </w:rPr>
  </w:style>
  <w:style w:type="character" w:styleId="Uwydatnienie">
    <w:name w:val="Emphasis"/>
    <w:uiPriority w:val="20"/>
    <w:qFormat/>
    <w:rsid w:val="008C390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8C3900"/>
    <w:pPr>
      <w:ind w:firstLine="0"/>
    </w:pPr>
  </w:style>
  <w:style w:type="character" w:customStyle="1" w:styleId="BezodstpwZnak">
    <w:name w:val="Bez odstępów Znak"/>
    <w:link w:val="Bezodstpw"/>
    <w:uiPriority w:val="1"/>
    <w:rsid w:val="008C3900"/>
  </w:style>
  <w:style w:type="paragraph" w:styleId="Akapitzlist">
    <w:name w:val="List Paragraph"/>
    <w:basedOn w:val="Normalny"/>
    <w:uiPriority w:val="34"/>
    <w:qFormat/>
    <w:rsid w:val="008C3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900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8C390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9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C39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8C3900"/>
    <w:rPr>
      <w:i/>
      <w:iCs/>
      <w:color w:val="5A5A5A"/>
    </w:rPr>
  </w:style>
  <w:style w:type="character" w:styleId="Wyrnienieintensywne">
    <w:name w:val="Intense Emphasis"/>
    <w:uiPriority w:val="21"/>
    <w:qFormat/>
    <w:rsid w:val="008C390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8C390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8C390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8C390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90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50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0F7"/>
  </w:style>
  <w:style w:type="paragraph" w:styleId="Stopka">
    <w:name w:val="footer"/>
    <w:basedOn w:val="Normalny"/>
    <w:link w:val="StopkaZnak"/>
    <w:uiPriority w:val="99"/>
    <w:unhideWhenUsed/>
    <w:rsid w:val="00050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F7"/>
  </w:style>
  <w:style w:type="paragraph" w:styleId="Tekstdymka">
    <w:name w:val="Balloon Text"/>
    <w:basedOn w:val="Normalny"/>
    <w:link w:val="TekstdymkaZnak"/>
    <w:uiPriority w:val="99"/>
    <w:semiHidden/>
    <w:unhideWhenUsed/>
    <w:rsid w:val="00050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D53849DF841D29B32D753BC232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6EFA-A4B2-4FFC-B762-E71A8955DC99}"/>
      </w:docPartPr>
      <w:docPartBody>
        <w:p w:rsidR="00525250" w:rsidRDefault="000B058B" w:rsidP="000B058B">
          <w:pPr>
            <w:pStyle w:val="9AFD53849DF841D29B32D753BC23205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8B"/>
    <w:rsid w:val="000B058B"/>
    <w:rsid w:val="004717E2"/>
    <w:rsid w:val="00525250"/>
    <w:rsid w:val="00B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F6BCBC207F4923B36C5B1117AB495B">
    <w:name w:val="5BF6BCBC207F4923B36C5B1117AB495B"/>
    <w:rsid w:val="000B058B"/>
  </w:style>
  <w:style w:type="paragraph" w:customStyle="1" w:styleId="9AFD53849DF841D29B32D753BC23205E">
    <w:name w:val="9AFD53849DF841D29B32D753BC23205E"/>
    <w:rsid w:val="000B058B"/>
  </w:style>
  <w:style w:type="paragraph" w:customStyle="1" w:styleId="97BF66DE91F74840AAE440BCF3E6686C">
    <w:name w:val="97BF66DE91F74840AAE440BCF3E6686C"/>
    <w:rsid w:val="000B0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F6BCBC207F4923B36C5B1117AB495B">
    <w:name w:val="5BF6BCBC207F4923B36C5B1117AB495B"/>
    <w:rsid w:val="000B058B"/>
  </w:style>
  <w:style w:type="paragraph" w:customStyle="1" w:styleId="9AFD53849DF841D29B32D753BC23205E">
    <w:name w:val="9AFD53849DF841D29B32D753BC23205E"/>
    <w:rsid w:val="000B058B"/>
  </w:style>
  <w:style w:type="paragraph" w:customStyle="1" w:styleId="97BF66DE91F74840AAE440BCF3E6686C">
    <w:name w:val="97BF66DE91F74840AAE440BCF3E6686C"/>
    <w:rsid w:val="000B0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Tomeczek</dc:creator>
  <cp:keywords/>
  <dc:description/>
  <cp:lastModifiedBy>Magdalena Tomeczek</cp:lastModifiedBy>
  <cp:revision>4</cp:revision>
  <dcterms:created xsi:type="dcterms:W3CDTF">2014-02-19T20:50:00Z</dcterms:created>
  <dcterms:modified xsi:type="dcterms:W3CDTF">2014-02-19T21:02:00Z</dcterms:modified>
</cp:coreProperties>
</file>